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5B" w:rsidRDefault="0072345B" w:rsidP="007F456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Приказ Минобрнауки России от 17.10.2013 №1155</w:t>
      </w:r>
    </w:p>
    <w:p w:rsidR="0072345B" w:rsidRDefault="0072345B" w:rsidP="007F456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 утверждении федерального государственного образовательного стандарта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b/>
          <w:bCs/>
          <w:sz w:val="24"/>
          <w:szCs w:val="24"/>
          <w:highlight w:val="yellow"/>
          <w:lang w:eastAsia="ru-RU"/>
        </w:rPr>
        <w:t xml:space="preserve">Зарегистрирован в Минюсте РФ 14 ноября </w:t>
      </w:r>
      <w:smartTag w:uri="urn:schemas-microsoft-com:office:smarttags" w:element="metricconverter">
        <w:smartTagPr>
          <w:attr w:name="ProductID" w:val="2013 г"/>
        </w:smartTagPr>
        <w:r w:rsidRPr="00B25F51">
          <w:rPr>
            <w:rFonts w:ascii="Times New Roman" w:hAnsi="Times New Roman"/>
            <w:b/>
            <w:bCs/>
            <w:sz w:val="24"/>
            <w:szCs w:val="24"/>
            <w:highlight w:val="yellow"/>
            <w:lang w:eastAsia="ru-RU"/>
          </w:rPr>
          <w:t>2013 г</w:t>
        </w:r>
      </w:smartTag>
      <w:r w:rsidRPr="00B25F51">
        <w:rPr>
          <w:rFonts w:ascii="Times New Roman" w:hAnsi="Times New Roman"/>
          <w:b/>
          <w:bCs/>
          <w:sz w:val="24"/>
          <w:szCs w:val="24"/>
          <w:highlight w:val="yellow"/>
          <w:lang w:eastAsia="ru-RU"/>
        </w:rPr>
        <w:t>.</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b/>
          <w:bCs/>
          <w:sz w:val="24"/>
          <w:szCs w:val="24"/>
          <w:lang w:eastAsia="ru-RU"/>
        </w:rPr>
        <w:t>Регистрационный N 30384</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7F29AC">
          <w:rPr>
            <w:rFonts w:ascii="Times New Roman" w:hAnsi="Times New Roman"/>
            <w:sz w:val="24"/>
            <w:szCs w:val="24"/>
            <w:lang w:eastAsia="ru-RU"/>
          </w:rPr>
          <w:t>2012 г</w:t>
        </w:r>
      </w:smartTag>
      <w:r w:rsidRPr="007F29AC">
        <w:rPr>
          <w:rFonts w:ascii="Times New Roman" w:hAnsi="Times New Roman"/>
          <w:sz w:val="24"/>
          <w:szCs w:val="24"/>
          <w:lang w:eastAsia="ru-RU"/>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7F29AC">
          <w:rPr>
            <w:rFonts w:ascii="Times New Roman" w:hAnsi="Times New Roman"/>
            <w:sz w:val="24"/>
            <w:szCs w:val="24"/>
            <w:lang w:eastAsia="ru-RU"/>
          </w:rPr>
          <w:t>2013 г</w:t>
        </w:r>
      </w:smartTag>
      <w:r w:rsidRPr="007F29AC">
        <w:rPr>
          <w:rFonts w:ascii="Times New Roman" w:hAnsi="Times New Roman"/>
          <w:sz w:val="24"/>
          <w:szCs w:val="24"/>
          <w:lang w:eastAsia="ru-RU"/>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7F29AC">
          <w:rPr>
            <w:rFonts w:ascii="Times New Roman" w:hAnsi="Times New Roman"/>
            <w:sz w:val="24"/>
            <w:szCs w:val="24"/>
            <w:lang w:eastAsia="ru-RU"/>
          </w:rPr>
          <w:t>2013 г</w:t>
        </w:r>
      </w:smartTag>
      <w:r w:rsidRPr="007F29AC">
        <w:rPr>
          <w:rFonts w:ascii="Times New Roman" w:hAnsi="Times New Roman"/>
          <w:sz w:val="24"/>
          <w:szCs w:val="24"/>
          <w:lang w:eastAsia="ru-RU"/>
        </w:rPr>
        <w:t xml:space="preserve">. N 661 (Собрание законодательства Российской Федерации, 2013, N 33, ст. 4377), </w:t>
      </w:r>
      <w:r w:rsidRPr="007F29AC">
        <w:rPr>
          <w:rFonts w:ascii="Times New Roman" w:hAnsi="Times New Roman"/>
          <w:b/>
          <w:bCs/>
          <w:sz w:val="24"/>
          <w:szCs w:val="24"/>
          <w:lang w:eastAsia="ru-RU"/>
        </w:rPr>
        <w:t>приказываю:</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Утвердить прилагаемый федеральный государственный образовательный стандарт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Признать утратившими силу приказы Министерства образования и науки Российской Федерации: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 xml:space="preserve">от 23 ноября </w:t>
      </w:r>
      <w:smartTag w:uri="urn:schemas-microsoft-com:office:smarttags" w:element="metricconverter">
        <w:smartTagPr>
          <w:attr w:name="ProductID" w:val="2009 г"/>
        </w:smartTagPr>
        <w:r w:rsidRPr="007F29AC">
          <w:rPr>
            <w:rFonts w:ascii="Times New Roman" w:hAnsi="Times New Roman"/>
            <w:sz w:val="24"/>
            <w:szCs w:val="24"/>
            <w:lang w:eastAsia="ru-RU"/>
          </w:rPr>
          <w:t>2009 г</w:t>
        </w:r>
      </w:smartTag>
      <w:r w:rsidRPr="007F29AC">
        <w:rPr>
          <w:rFonts w:ascii="Times New Roman" w:hAnsi="Times New Roman"/>
          <w:sz w:val="24"/>
          <w:szCs w:val="24"/>
          <w:lang w:eastAsia="ru-RU"/>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7F29AC">
          <w:rPr>
            <w:rFonts w:ascii="Times New Roman" w:hAnsi="Times New Roman"/>
            <w:sz w:val="24"/>
            <w:szCs w:val="24"/>
            <w:lang w:eastAsia="ru-RU"/>
          </w:rPr>
          <w:t>2010 г</w:t>
        </w:r>
      </w:smartTag>
      <w:r w:rsidRPr="007F29AC">
        <w:rPr>
          <w:rFonts w:ascii="Times New Roman" w:hAnsi="Times New Roman"/>
          <w:sz w:val="24"/>
          <w:szCs w:val="24"/>
          <w:lang w:eastAsia="ru-RU"/>
        </w:rPr>
        <w:t>., регистрационный N 16299);</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 xml:space="preserve">от 20 июля </w:t>
      </w:r>
      <w:smartTag w:uri="urn:schemas-microsoft-com:office:smarttags" w:element="metricconverter">
        <w:smartTagPr>
          <w:attr w:name="ProductID" w:val="2011 г"/>
        </w:smartTagPr>
        <w:r w:rsidRPr="007F29AC">
          <w:rPr>
            <w:rFonts w:ascii="Times New Roman" w:hAnsi="Times New Roman"/>
            <w:sz w:val="24"/>
            <w:szCs w:val="24"/>
            <w:lang w:eastAsia="ru-RU"/>
          </w:rPr>
          <w:t>2011 г</w:t>
        </w:r>
      </w:smartTag>
      <w:r w:rsidRPr="007F29AC">
        <w:rPr>
          <w:rFonts w:ascii="Times New Roman" w:hAnsi="Times New Roman"/>
          <w:sz w:val="24"/>
          <w:szCs w:val="24"/>
          <w:lang w:eastAsia="ru-RU"/>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7F29AC">
          <w:rPr>
            <w:rFonts w:ascii="Times New Roman" w:hAnsi="Times New Roman"/>
            <w:sz w:val="24"/>
            <w:szCs w:val="24"/>
            <w:lang w:eastAsia="ru-RU"/>
          </w:rPr>
          <w:t>2011 г</w:t>
        </w:r>
      </w:smartTag>
      <w:r w:rsidRPr="007F29AC">
        <w:rPr>
          <w:rFonts w:ascii="Times New Roman" w:hAnsi="Times New Roman"/>
          <w:sz w:val="24"/>
          <w:szCs w:val="24"/>
          <w:lang w:eastAsia="ru-RU"/>
        </w:rPr>
        <w:t>., регистрационный N 22303).</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3. Настоящий приказ вступает в силу с 1 января 2014 года.</w:t>
      </w:r>
    </w:p>
    <w:p w:rsidR="0072345B" w:rsidRPr="007F29AC" w:rsidRDefault="0072345B" w:rsidP="007F4561">
      <w:pPr>
        <w:spacing w:after="0" w:line="240" w:lineRule="auto"/>
        <w:jc w:val="right"/>
        <w:rPr>
          <w:rFonts w:ascii="Times New Roman" w:hAnsi="Times New Roman"/>
          <w:sz w:val="24"/>
          <w:szCs w:val="24"/>
          <w:lang w:eastAsia="ru-RU"/>
        </w:rPr>
      </w:pPr>
      <w:r w:rsidRPr="007F29AC">
        <w:rPr>
          <w:rFonts w:ascii="Times New Roman" w:hAnsi="Times New Roman"/>
          <w:b/>
          <w:bCs/>
          <w:sz w:val="24"/>
          <w:szCs w:val="24"/>
          <w:lang w:eastAsia="ru-RU"/>
        </w:rPr>
        <w:t>Министр</w:t>
      </w:r>
    </w:p>
    <w:p w:rsidR="0072345B" w:rsidRPr="007F29AC" w:rsidRDefault="0072345B" w:rsidP="007F4561">
      <w:pPr>
        <w:spacing w:after="0" w:line="240" w:lineRule="auto"/>
        <w:jc w:val="right"/>
        <w:rPr>
          <w:rFonts w:ascii="Times New Roman" w:hAnsi="Times New Roman"/>
          <w:sz w:val="24"/>
          <w:szCs w:val="24"/>
          <w:lang w:eastAsia="ru-RU"/>
        </w:rPr>
      </w:pPr>
      <w:r w:rsidRPr="007F29AC">
        <w:rPr>
          <w:rFonts w:ascii="Times New Roman" w:hAnsi="Times New Roman"/>
          <w:b/>
          <w:bCs/>
          <w:sz w:val="24"/>
          <w:szCs w:val="24"/>
          <w:lang w:eastAsia="ru-RU"/>
        </w:rPr>
        <w:t>Д. Ливанов</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u w:val="single"/>
          <w:lang w:eastAsia="ru-RU"/>
        </w:rPr>
        <w:t>Приложение</w:t>
      </w:r>
    </w:p>
    <w:p w:rsidR="0072345B" w:rsidRPr="007F29AC" w:rsidRDefault="0072345B" w:rsidP="007F4561">
      <w:pPr>
        <w:spacing w:after="0" w:line="240" w:lineRule="auto"/>
        <w:jc w:val="center"/>
        <w:outlineLvl w:val="3"/>
        <w:rPr>
          <w:rFonts w:ascii="Times New Roman" w:hAnsi="Times New Roman"/>
          <w:b/>
          <w:bCs/>
          <w:sz w:val="24"/>
          <w:szCs w:val="24"/>
          <w:lang w:eastAsia="ru-RU"/>
        </w:rPr>
      </w:pPr>
      <w:r w:rsidRPr="007F29AC">
        <w:rPr>
          <w:rFonts w:ascii="Times New Roman" w:hAnsi="Times New Roman"/>
          <w:b/>
          <w:bCs/>
          <w:sz w:val="24"/>
          <w:szCs w:val="24"/>
          <w:lang w:eastAsia="ru-RU"/>
        </w:rPr>
        <w:t>Федеральный государственный образовательный стандарт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b/>
          <w:bCs/>
          <w:sz w:val="24"/>
          <w:szCs w:val="24"/>
          <w:lang w:eastAsia="ru-RU"/>
        </w:rPr>
        <w:t>I. Общие положения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1.2. Стандарт разработан на основе Конституции Российской Федерации</w:t>
      </w:r>
      <w:r w:rsidRPr="007F29AC">
        <w:rPr>
          <w:rFonts w:ascii="Times New Roman" w:hAnsi="Times New Roman"/>
          <w:sz w:val="24"/>
          <w:szCs w:val="24"/>
          <w:vertAlign w:val="superscript"/>
          <w:lang w:eastAsia="ru-RU"/>
        </w:rPr>
        <w:t>1</w:t>
      </w:r>
      <w:r w:rsidRPr="007F29AC">
        <w:rPr>
          <w:rFonts w:ascii="Times New Roman" w:hAnsi="Times New Roman"/>
          <w:sz w:val="24"/>
          <w:szCs w:val="24"/>
          <w:lang w:eastAsia="ru-RU"/>
        </w:rPr>
        <w:t xml:space="preserve"> и законодательства Российской Федерации и с учетом Конвенции ООН о правах ребенка</w:t>
      </w:r>
      <w:r w:rsidRPr="007F29AC">
        <w:rPr>
          <w:rFonts w:ascii="Times New Roman" w:hAnsi="Times New Roman"/>
          <w:sz w:val="24"/>
          <w:szCs w:val="24"/>
          <w:vertAlign w:val="superscript"/>
          <w:lang w:eastAsia="ru-RU"/>
        </w:rPr>
        <w:t>2</w:t>
      </w:r>
      <w:r w:rsidRPr="007F29AC">
        <w:rPr>
          <w:rFonts w:ascii="Times New Roman" w:hAnsi="Times New Roman"/>
          <w:sz w:val="24"/>
          <w:szCs w:val="24"/>
          <w:lang w:eastAsia="ru-RU"/>
        </w:rPr>
        <w:t>, в основе которых заложены следующие основные принципы: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 уважение личности ребенка;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1.3. В Стандарте учитываются: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возможности освоения ребенком Программы на разных этапах ее реализации.</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1.4. Основные принципы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1) полноценное проживание ребенком всех этапов детства (младенческого, раннего и дошкольного</w:t>
      </w:r>
      <w:r w:rsidRPr="007F29AC">
        <w:rPr>
          <w:rFonts w:ascii="Times New Roman" w:hAnsi="Times New Roman"/>
          <w:sz w:val="24"/>
          <w:szCs w:val="24"/>
          <w:lang w:eastAsia="ru-RU"/>
        </w:rPr>
        <w:t xml:space="preserve"> возраста), обогащение (амплификация) детского развития;</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2) построение образовательной деятельности на основе индивидуальных особенностей каждого</w:t>
      </w:r>
      <w:r w:rsidRPr="007F29AC">
        <w:rPr>
          <w:rFonts w:ascii="Times New Roman" w:hAnsi="Times New Roman"/>
          <w:sz w:val="24"/>
          <w:szCs w:val="24"/>
          <w:lang w:eastAsia="ru-RU"/>
        </w:rPr>
        <w:t xml:space="preserve">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3) содействие и сотрудничество детей и взрослых, признание ребенка полноценным участником</w:t>
      </w:r>
      <w:r w:rsidRPr="007F29AC">
        <w:rPr>
          <w:rFonts w:ascii="Times New Roman" w:hAnsi="Times New Roman"/>
          <w:sz w:val="24"/>
          <w:szCs w:val="24"/>
          <w:lang w:eastAsia="ru-RU"/>
        </w:rPr>
        <w:t xml:space="preserve"> (субъектом) образовательных отношений;</w:t>
      </w:r>
    </w:p>
    <w:p w:rsidR="0072345B" w:rsidRPr="00B25F51"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4) поддержка инициативы детей в различных видах деятельности;</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5) сотрудничество Организации с семьей;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6) приобщение детей к социокультурным нормам, традициям семьи, общества и государства;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9) учет этнокультурной ситуации развития детей.</w:t>
      </w:r>
    </w:p>
    <w:p w:rsidR="0072345B" w:rsidRPr="00B25F51"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1.5. Стандарт направлен на достижение следующих целей:</w:t>
      </w:r>
    </w:p>
    <w:p w:rsidR="0072345B" w:rsidRPr="00B25F51"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1) повышение социального статуса дошкольного образования;</w:t>
      </w:r>
    </w:p>
    <w:p w:rsidR="0072345B" w:rsidRPr="00B25F51"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2) обеспечение государством равенства возможностей для каждого ребенка в получении качественного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3) обеспечение государственных гарантий уровня и качества дошкольного образования на основе</w:t>
      </w:r>
      <w:r w:rsidRPr="007F29AC">
        <w:rPr>
          <w:rFonts w:ascii="Times New Roman" w:hAnsi="Times New Roman"/>
          <w:sz w:val="24"/>
          <w:szCs w:val="24"/>
          <w:lang w:eastAsia="ru-RU"/>
        </w:rPr>
        <w:t xml:space="preserve"> </w:t>
      </w:r>
      <w:r w:rsidRPr="00B25F51">
        <w:rPr>
          <w:rFonts w:ascii="Times New Roman" w:hAnsi="Times New Roman"/>
          <w:sz w:val="24"/>
          <w:szCs w:val="24"/>
          <w:highlight w:val="yellow"/>
          <w:lang w:eastAsia="ru-RU"/>
        </w:rPr>
        <w:t>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1.6. Стандарт направлен на решение следующих задач:</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1.7. Стандарт является основой для:</w:t>
      </w:r>
    </w:p>
    <w:p w:rsidR="0072345B" w:rsidRPr="00B25F51"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1) разработки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2) разработки вариативных примерных образовательных программ дошкольного образования (далее</w:t>
      </w:r>
      <w:r w:rsidRPr="007F29AC">
        <w:rPr>
          <w:rFonts w:ascii="Times New Roman" w:hAnsi="Times New Roman"/>
          <w:sz w:val="24"/>
          <w:szCs w:val="24"/>
          <w:lang w:eastAsia="ru-RU"/>
        </w:rPr>
        <w:t xml:space="preserve"> - примерные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3) разработки нормативов финансового обеспечения реализации Программы и нормативных затрат</w:t>
      </w:r>
      <w:r w:rsidRPr="007F29AC">
        <w:rPr>
          <w:rFonts w:ascii="Times New Roman" w:hAnsi="Times New Roman"/>
          <w:sz w:val="24"/>
          <w:szCs w:val="24"/>
          <w:lang w:eastAsia="ru-RU"/>
        </w:rPr>
        <w:t xml:space="preserve"> на оказание государственной (муниципальной) услуги в сфере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4) объективной оценки соответствия образовательной деятельности Организации требованиям</w:t>
      </w:r>
      <w:r w:rsidRPr="007F29AC">
        <w:rPr>
          <w:rFonts w:ascii="Times New Roman" w:hAnsi="Times New Roman"/>
          <w:sz w:val="24"/>
          <w:szCs w:val="24"/>
          <w:lang w:eastAsia="ru-RU"/>
        </w:rPr>
        <w:t xml:space="preserve"> Стандарта;</w:t>
      </w:r>
    </w:p>
    <w:p w:rsidR="0072345B" w:rsidRPr="00B25F51"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6) оказания помощи родителям (законным представителям) в воспитании детей, охране и укреплении</w:t>
      </w:r>
      <w:r w:rsidRPr="007F29AC">
        <w:rPr>
          <w:rFonts w:ascii="Times New Roman" w:hAnsi="Times New Roman"/>
          <w:sz w:val="24"/>
          <w:szCs w:val="24"/>
          <w:lang w:eastAsia="ru-RU"/>
        </w:rPr>
        <w:t xml:space="preserve"> их физического и психического здоровья, в развитии индивидуальных способностей и необходимой коррекции нарушений их развития.</w:t>
      </w:r>
    </w:p>
    <w:p w:rsidR="0072345B" w:rsidRPr="00B25F51"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1.8. Стандарт включает в себя требования к:</w:t>
      </w:r>
    </w:p>
    <w:p w:rsidR="0072345B" w:rsidRPr="00B25F51"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структуре Программы и ее объему;</w:t>
      </w:r>
    </w:p>
    <w:p w:rsidR="0072345B" w:rsidRPr="00B25F51"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условиям реализации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результатам освоения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b/>
          <w:bCs/>
          <w:sz w:val="24"/>
          <w:szCs w:val="24"/>
          <w:lang w:eastAsia="ru-RU"/>
        </w:rPr>
        <w:t>II. Требования к структуре образовательной программы дошкольного образования и ее объему</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2.2. Структурные подразделения в одной Организации (далее - Группы) могут реализовывать разные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2.4. Программа направлена на: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B25F51">
        <w:rPr>
          <w:rFonts w:ascii="Times New Roman" w:hAnsi="Times New Roman"/>
          <w:sz w:val="24"/>
          <w:szCs w:val="24"/>
          <w:highlight w:val="yellow"/>
          <w:vertAlign w:val="superscript"/>
          <w:lang w:eastAsia="ru-RU"/>
        </w:rPr>
        <w:t>3</w:t>
      </w:r>
      <w:r w:rsidRPr="00B25F51">
        <w:rPr>
          <w:rFonts w:ascii="Times New Roman" w:hAnsi="Times New Roman"/>
          <w:sz w:val="24"/>
          <w:szCs w:val="24"/>
          <w:highlight w:val="yellow"/>
          <w:lang w:eastAsia="ru-RU"/>
        </w:rPr>
        <w:t>.</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Программа может реализовываться в течение всего времени пребывания</w:t>
      </w:r>
      <w:r w:rsidRPr="00B25F51">
        <w:rPr>
          <w:rFonts w:ascii="Times New Roman" w:hAnsi="Times New Roman"/>
          <w:sz w:val="24"/>
          <w:szCs w:val="24"/>
          <w:highlight w:val="yellow"/>
          <w:vertAlign w:val="superscript"/>
          <w:lang w:eastAsia="ru-RU"/>
        </w:rPr>
        <w:t>4</w:t>
      </w:r>
      <w:r w:rsidRPr="00B25F51">
        <w:rPr>
          <w:rFonts w:ascii="Times New Roman" w:hAnsi="Times New Roman"/>
          <w:sz w:val="24"/>
          <w:szCs w:val="24"/>
          <w:highlight w:val="yellow"/>
          <w:lang w:eastAsia="ru-RU"/>
        </w:rPr>
        <w:t xml:space="preserve"> детей в Организации.</w:t>
      </w:r>
    </w:p>
    <w:p w:rsidR="0072345B" w:rsidRPr="00B25F51"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2345B" w:rsidRPr="00B25F51"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социально-коммуникативное развитие;</w:t>
      </w:r>
    </w:p>
    <w:p w:rsidR="0072345B"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 xml:space="preserve">познавательное развитие; </w:t>
      </w:r>
    </w:p>
    <w:p w:rsidR="0072345B" w:rsidRPr="00B25F51"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речевое развитие;</w:t>
      </w:r>
    </w:p>
    <w:p w:rsidR="0072345B" w:rsidRPr="00B25F51" w:rsidRDefault="0072345B" w:rsidP="00EE5A6F">
      <w:pPr>
        <w:spacing w:after="0" w:line="240" w:lineRule="auto"/>
        <w:jc w:val="both"/>
        <w:rPr>
          <w:rFonts w:ascii="Times New Roman" w:hAnsi="Times New Roman"/>
          <w:sz w:val="24"/>
          <w:szCs w:val="24"/>
          <w:highlight w:val="yellow"/>
          <w:lang w:eastAsia="ru-RU"/>
        </w:rPr>
      </w:pPr>
      <w:r w:rsidRPr="00B25F51">
        <w:rPr>
          <w:rFonts w:ascii="Times New Roman" w:hAnsi="Times New Roman"/>
          <w:sz w:val="24"/>
          <w:szCs w:val="24"/>
          <w:highlight w:val="yellow"/>
          <w:lang w:eastAsia="ru-RU"/>
        </w:rPr>
        <w:t>художественно-эстетическое развитие;</w:t>
      </w:r>
    </w:p>
    <w:p w:rsidR="0072345B" w:rsidRPr="007F29AC" w:rsidRDefault="0072345B" w:rsidP="00EE5A6F">
      <w:pPr>
        <w:spacing w:after="0" w:line="240" w:lineRule="auto"/>
        <w:jc w:val="both"/>
        <w:rPr>
          <w:rFonts w:ascii="Times New Roman" w:hAnsi="Times New Roman"/>
          <w:sz w:val="24"/>
          <w:szCs w:val="24"/>
          <w:lang w:eastAsia="ru-RU"/>
        </w:rPr>
      </w:pPr>
      <w:r w:rsidRPr="00B25F51">
        <w:rPr>
          <w:rFonts w:ascii="Times New Roman" w:hAnsi="Times New Roman"/>
          <w:sz w:val="24"/>
          <w:szCs w:val="24"/>
          <w:highlight w:val="yellow"/>
          <w:lang w:eastAsia="ru-RU"/>
        </w:rPr>
        <w:t>физическое развитие.</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Социально-коммуникативное развитие</w:t>
      </w:r>
      <w:r w:rsidRPr="007F29AC">
        <w:rPr>
          <w:rFonts w:ascii="Times New Roman" w:hAnsi="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Познавательное развитие</w:t>
      </w:r>
      <w:r w:rsidRPr="007F29AC">
        <w:rPr>
          <w:rFonts w:ascii="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Речевое развитие</w:t>
      </w:r>
      <w:r w:rsidRPr="007F29AC">
        <w:rPr>
          <w:rFonts w:ascii="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Художественно-эстетическое развитие</w:t>
      </w:r>
      <w:r w:rsidRPr="007F29AC">
        <w:rPr>
          <w:rFonts w:ascii="Times New Roman" w:hAnsi="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Физическое развитие</w:t>
      </w:r>
      <w:r w:rsidRPr="007F29AC">
        <w:rPr>
          <w:rFonts w:ascii="Times New Roman" w:hAnsi="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2345B" w:rsidRPr="00835D70" w:rsidRDefault="0072345B" w:rsidP="00EE5A6F">
      <w:pPr>
        <w:spacing w:after="0" w:line="240" w:lineRule="auto"/>
        <w:jc w:val="both"/>
        <w:rPr>
          <w:rFonts w:ascii="Times New Roman" w:hAnsi="Times New Roman"/>
          <w:sz w:val="24"/>
          <w:szCs w:val="24"/>
          <w:highlight w:val="yellow"/>
          <w:lang w:eastAsia="ru-RU"/>
        </w:rPr>
      </w:pPr>
      <w:r w:rsidRPr="00835D70">
        <w:rPr>
          <w:rFonts w:ascii="Times New Roman" w:hAnsi="Times New Roman"/>
          <w:sz w:val="24"/>
          <w:szCs w:val="24"/>
          <w:highlight w:val="yellow"/>
          <w:lang w:eastAsia="ru-RU"/>
        </w:rPr>
        <w:t>2.8. Содержание Программы должно отражать следующие аспекты образовательной среды для ребенка дошкольного возраста:</w:t>
      </w:r>
    </w:p>
    <w:p w:rsidR="0072345B" w:rsidRPr="00835D70" w:rsidRDefault="0072345B" w:rsidP="00EE5A6F">
      <w:pPr>
        <w:spacing w:after="0" w:line="240" w:lineRule="auto"/>
        <w:jc w:val="both"/>
        <w:rPr>
          <w:rFonts w:ascii="Times New Roman" w:hAnsi="Times New Roman"/>
          <w:sz w:val="24"/>
          <w:szCs w:val="24"/>
          <w:highlight w:val="yellow"/>
          <w:lang w:eastAsia="ru-RU"/>
        </w:rPr>
      </w:pPr>
      <w:r w:rsidRPr="00835D70">
        <w:rPr>
          <w:rFonts w:ascii="Times New Roman" w:hAnsi="Times New Roman"/>
          <w:sz w:val="24"/>
          <w:szCs w:val="24"/>
          <w:highlight w:val="yellow"/>
          <w:lang w:eastAsia="ru-RU"/>
        </w:rPr>
        <w:t>1) предметно-пространственная развивающая образовательная среда;</w:t>
      </w:r>
    </w:p>
    <w:p w:rsidR="0072345B" w:rsidRPr="00835D70" w:rsidRDefault="0072345B" w:rsidP="00EE5A6F">
      <w:pPr>
        <w:spacing w:after="0" w:line="240" w:lineRule="auto"/>
        <w:jc w:val="both"/>
        <w:rPr>
          <w:rFonts w:ascii="Times New Roman" w:hAnsi="Times New Roman"/>
          <w:sz w:val="24"/>
          <w:szCs w:val="24"/>
          <w:highlight w:val="yellow"/>
          <w:lang w:eastAsia="ru-RU"/>
        </w:rPr>
      </w:pPr>
      <w:r w:rsidRPr="00835D70">
        <w:rPr>
          <w:rFonts w:ascii="Times New Roman" w:hAnsi="Times New Roman"/>
          <w:sz w:val="24"/>
          <w:szCs w:val="24"/>
          <w:highlight w:val="yellow"/>
          <w:lang w:eastAsia="ru-RU"/>
        </w:rPr>
        <w:t>2) характер взаимодействия со взрослыми;</w:t>
      </w:r>
    </w:p>
    <w:p w:rsidR="0072345B" w:rsidRPr="00835D70" w:rsidRDefault="0072345B" w:rsidP="00EE5A6F">
      <w:pPr>
        <w:spacing w:after="0" w:line="240" w:lineRule="auto"/>
        <w:jc w:val="both"/>
        <w:rPr>
          <w:rFonts w:ascii="Times New Roman" w:hAnsi="Times New Roman"/>
          <w:sz w:val="24"/>
          <w:szCs w:val="24"/>
          <w:highlight w:val="yellow"/>
          <w:lang w:eastAsia="ru-RU"/>
        </w:rPr>
      </w:pPr>
      <w:r w:rsidRPr="00835D70">
        <w:rPr>
          <w:rFonts w:ascii="Times New Roman" w:hAnsi="Times New Roman"/>
          <w:sz w:val="24"/>
          <w:szCs w:val="24"/>
          <w:highlight w:val="yellow"/>
          <w:lang w:eastAsia="ru-RU"/>
        </w:rPr>
        <w:t>3) характер взаимодействия с другими детьми;</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4) система отношений ребенка к миру, к другим людям, к себе самому.</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2.11.1. Целевой раздел включает в себя пояснительную записку и планируемые результаты освоения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Пояснительная записка должна раскрывать:</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цели и задачи реализации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принципы и подходы к формированию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2.11.2. Содержательный раздел представляет общее содержание Программы, обеспечивающее</w:t>
      </w:r>
      <w:r w:rsidRPr="007F29AC">
        <w:rPr>
          <w:rFonts w:ascii="Times New Roman" w:hAnsi="Times New Roman"/>
          <w:sz w:val="24"/>
          <w:szCs w:val="24"/>
          <w:lang w:eastAsia="ru-RU"/>
        </w:rPr>
        <w:t xml:space="preserve"> полноценное развитие личности детей.</w:t>
      </w:r>
    </w:p>
    <w:p w:rsidR="0072345B" w:rsidRPr="00835D70" w:rsidRDefault="0072345B" w:rsidP="00EE5A6F">
      <w:pPr>
        <w:spacing w:after="0" w:line="240" w:lineRule="auto"/>
        <w:jc w:val="both"/>
        <w:rPr>
          <w:rFonts w:ascii="Times New Roman" w:hAnsi="Times New Roman"/>
          <w:sz w:val="24"/>
          <w:szCs w:val="24"/>
          <w:highlight w:val="yellow"/>
          <w:lang w:eastAsia="ru-RU"/>
        </w:rPr>
      </w:pPr>
      <w:r w:rsidRPr="00835D70">
        <w:rPr>
          <w:rFonts w:ascii="Times New Roman" w:hAnsi="Times New Roman"/>
          <w:sz w:val="24"/>
          <w:szCs w:val="24"/>
          <w:highlight w:val="yellow"/>
          <w:lang w:eastAsia="ru-RU"/>
        </w:rPr>
        <w:t>Содержательный раздел Программы должен включать:</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а) описание образовательной деятельности</w:t>
      </w:r>
      <w:r w:rsidRPr="007F29AC">
        <w:rPr>
          <w:rFonts w:ascii="Times New Roman" w:hAnsi="Times New Roman"/>
          <w:sz w:val="24"/>
          <w:szCs w:val="24"/>
          <w:lang w:eastAsia="ru-RU"/>
        </w:rPr>
        <w:t xml:space="preserve">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б) описание вариативных форм, способов, методов и средств реализации</w:t>
      </w:r>
      <w:r w:rsidRPr="007F29AC">
        <w:rPr>
          <w:rFonts w:ascii="Times New Roman" w:hAnsi="Times New Roman"/>
          <w:sz w:val="24"/>
          <w:szCs w:val="24"/>
          <w:lang w:eastAsia="ru-RU"/>
        </w:rPr>
        <w:t xml:space="preserve"> Программы с учетом возрастных и индивидуальных особенностей воспитанников, специфики их образовательных потребностей и интересов;</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в) описание образовательной деятельности по профессиональной коррекции</w:t>
      </w:r>
      <w:r w:rsidRPr="007F29AC">
        <w:rPr>
          <w:rFonts w:ascii="Times New Roman" w:hAnsi="Times New Roman"/>
          <w:sz w:val="24"/>
          <w:szCs w:val="24"/>
          <w:lang w:eastAsia="ru-RU"/>
        </w:rPr>
        <w:t xml:space="preserve"> нарушений развития детей в случае, если эта работа предусмотрена Программой.</w:t>
      </w:r>
    </w:p>
    <w:p w:rsidR="0072345B" w:rsidRPr="00835D70" w:rsidRDefault="0072345B" w:rsidP="00EE5A6F">
      <w:pPr>
        <w:spacing w:after="0" w:line="240" w:lineRule="auto"/>
        <w:jc w:val="both"/>
        <w:rPr>
          <w:rFonts w:ascii="Times New Roman" w:hAnsi="Times New Roman"/>
          <w:sz w:val="24"/>
          <w:szCs w:val="24"/>
          <w:highlight w:val="yellow"/>
          <w:lang w:eastAsia="ru-RU"/>
        </w:rPr>
      </w:pPr>
      <w:r w:rsidRPr="00835D70">
        <w:rPr>
          <w:rFonts w:ascii="Times New Roman" w:hAnsi="Times New Roman"/>
          <w:sz w:val="24"/>
          <w:szCs w:val="24"/>
          <w:highlight w:val="yellow"/>
          <w:lang w:eastAsia="ru-RU"/>
        </w:rPr>
        <w:t>В содержательном разделе Программы должны быть представлены:</w:t>
      </w:r>
    </w:p>
    <w:p w:rsidR="0072345B" w:rsidRPr="00835D70" w:rsidRDefault="0072345B" w:rsidP="00EE5A6F">
      <w:pPr>
        <w:spacing w:after="0" w:line="240" w:lineRule="auto"/>
        <w:jc w:val="both"/>
        <w:rPr>
          <w:rFonts w:ascii="Times New Roman" w:hAnsi="Times New Roman"/>
          <w:sz w:val="24"/>
          <w:szCs w:val="24"/>
          <w:highlight w:val="yellow"/>
          <w:lang w:eastAsia="ru-RU"/>
        </w:rPr>
      </w:pPr>
      <w:r w:rsidRPr="00835D70">
        <w:rPr>
          <w:rFonts w:ascii="Times New Roman" w:hAnsi="Times New Roman"/>
          <w:sz w:val="24"/>
          <w:szCs w:val="24"/>
          <w:highlight w:val="yellow"/>
          <w:lang w:eastAsia="ru-RU"/>
        </w:rPr>
        <w:t>а) особенности образовательной деятельности разных видов и культурных практик;</w:t>
      </w:r>
    </w:p>
    <w:p w:rsidR="0072345B" w:rsidRPr="00835D70" w:rsidRDefault="0072345B" w:rsidP="00EE5A6F">
      <w:pPr>
        <w:spacing w:after="0" w:line="240" w:lineRule="auto"/>
        <w:jc w:val="both"/>
        <w:rPr>
          <w:rFonts w:ascii="Times New Roman" w:hAnsi="Times New Roman"/>
          <w:sz w:val="24"/>
          <w:szCs w:val="24"/>
          <w:highlight w:val="yellow"/>
          <w:lang w:eastAsia="ru-RU"/>
        </w:rPr>
      </w:pPr>
      <w:r w:rsidRPr="00835D70">
        <w:rPr>
          <w:rFonts w:ascii="Times New Roman" w:hAnsi="Times New Roman"/>
          <w:sz w:val="24"/>
          <w:szCs w:val="24"/>
          <w:highlight w:val="yellow"/>
          <w:lang w:eastAsia="ru-RU"/>
        </w:rPr>
        <w:t>б) способы и направления поддержки детской инициативы;</w:t>
      </w:r>
    </w:p>
    <w:p w:rsidR="0072345B" w:rsidRPr="00835D70" w:rsidRDefault="0072345B" w:rsidP="00EE5A6F">
      <w:pPr>
        <w:spacing w:after="0" w:line="240" w:lineRule="auto"/>
        <w:jc w:val="both"/>
        <w:rPr>
          <w:rFonts w:ascii="Times New Roman" w:hAnsi="Times New Roman"/>
          <w:sz w:val="24"/>
          <w:szCs w:val="24"/>
          <w:highlight w:val="yellow"/>
          <w:lang w:eastAsia="ru-RU"/>
        </w:rPr>
      </w:pPr>
      <w:r w:rsidRPr="00835D70">
        <w:rPr>
          <w:rFonts w:ascii="Times New Roman" w:hAnsi="Times New Roman"/>
          <w:sz w:val="24"/>
          <w:szCs w:val="24"/>
          <w:highlight w:val="yellow"/>
          <w:lang w:eastAsia="ru-RU"/>
        </w:rPr>
        <w:t>в) особенности взаимодействия педагогического коллектива с семьями воспитанников;</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г) иные характеристики содержания Программы, наиболее существенные с точки зрения авторов</w:t>
      </w:r>
      <w:r w:rsidRPr="007F29AC">
        <w:rPr>
          <w:rFonts w:ascii="Times New Roman" w:hAnsi="Times New Roman"/>
          <w:sz w:val="24"/>
          <w:szCs w:val="24"/>
          <w:lang w:eastAsia="ru-RU"/>
        </w:rPr>
        <w:t xml:space="preserve">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сложившиеся традиции Организации или Группы.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Коррекционная работа и/или инклюзивное образование должны быть направлены на: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2.11.3. Организационный раздел должен содержать описание материально-технического обеспечения</w:t>
      </w:r>
      <w:r w:rsidRPr="007F29AC">
        <w:rPr>
          <w:rFonts w:ascii="Times New Roman" w:hAnsi="Times New Roman"/>
          <w:sz w:val="24"/>
          <w:szCs w:val="24"/>
          <w:lang w:eastAsia="ru-RU"/>
        </w:rPr>
        <w:t xml:space="preserve">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w:t>
      </w:r>
      <w:r w:rsidRPr="007F29AC">
        <w:rPr>
          <w:rFonts w:ascii="Times New Roman" w:hAnsi="Times New Roman"/>
          <w:sz w:val="24"/>
          <w:szCs w:val="24"/>
          <w:lang w:eastAsia="ru-RU"/>
        </w:rPr>
        <w:t>,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В краткой презентации Программы должны быть указаны: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используемые Примерные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 характеристика взаимодействия педагогического коллектива с семьями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b/>
          <w:bCs/>
          <w:sz w:val="24"/>
          <w:szCs w:val="24"/>
          <w:lang w:eastAsia="ru-RU"/>
        </w:rPr>
        <w:t>III. Требования к условиям реализации основной образовательной программы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гарантирует охрану и укрепление физического и психического здоровья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обеспечивает эмоциональное благополучие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 способствует профессиональному развитию педагогических работников;</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4) создает условия для развивающего вариативного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5) обеспечивает открытость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6) создает условия для участия родителей (законных представителей) в образовательной деятельности.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3.2.1. Для успешной реализации Программы должны быть обеспечены следующие психолого-педагогические условия: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5) поддержка инициативы и самостоятельности детей в специфических для них видах деятельности;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6) возможность выбора детьми материалов, видов активности, участников совместной деятельности и общения;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7) защита детей от всех форм физического и психического насилия</w:t>
      </w:r>
      <w:r w:rsidRPr="007F29AC">
        <w:rPr>
          <w:rFonts w:ascii="Times New Roman" w:hAnsi="Times New Roman"/>
          <w:sz w:val="24"/>
          <w:szCs w:val="24"/>
          <w:vertAlign w:val="superscript"/>
          <w:lang w:eastAsia="ru-RU"/>
        </w:rPr>
        <w:t>5</w:t>
      </w:r>
      <w:r w:rsidRPr="007F29AC">
        <w:rPr>
          <w:rFonts w:ascii="Times New Roman" w:hAnsi="Times New Roman"/>
          <w:sz w:val="24"/>
          <w:szCs w:val="24"/>
          <w:lang w:eastAsia="ru-RU"/>
        </w:rPr>
        <w:t>;</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72345B" w:rsidRPr="00835D70" w:rsidRDefault="0072345B" w:rsidP="00EE5A6F">
      <w:pPr>
        <w:spacing w:after="0" w:line="240" w:lineRule="auto"/>
        <w:jc w:val="both"/>
        <w:rPr>
          <w:rFonts w:ascii="Times New Roman" w:hAnsi="Times New Roman"/>
          <w:sz w:val="24"/>
          <w:szCs w:val="24"/>
          <w:highlight w:val="yellow"/>
          <w:lang w:eastAsia="ru-RU"/>
        </w:rPr>
      </w:pPr>
      <w:r w:rsidRPr="00835D70">
        <w:rPr>
          <w:rFonts w:ascii="Times New Roman" w:hAnsi="Times New Roman"/>
          <w:sz w:val="24"/>
          <w:szCs w:val="24"/>
          <w:highlight w:val="yellow"/>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оптимизации работы с группой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3.2.4. Наполняемость Группы определяется с учетом возраста детей, их состояния здоровья, специфики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обеспечение эмоционального благополучия через:</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непосредственное общение с каждым ребенком;</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уважительное отношение к каждому ребенку, к его чувствам и потребностям;</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поддержку индивидуальности и инициативы детей через:</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создание условий для свободного выбора детьми деятельности, участников совместной деятельности;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создание условий для принятия детьми решений, выражения своих чувств и мыслей;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 установление правил взаимодействия в разных ситуациях:</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развитие умения детей работать в группе сверстников;</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создание условий для овладения культурными средствами деятельности;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поддержку спонтанной игры детей, ее обогащение, обеспечение игрового времени и пространства;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оценку индивидуального развития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3.2.6. В целях эффективной реализации Программы должны быть созданы условия для: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3.2.8. Организация должна создавать возможности: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835D70">
        <w:rPr>
          <w:rFonts w:ascii="Times New Roman" w:hAnsi="Times New Roman"/>
          <w:sz w:val="24"/>
          <w:szCs w:val="24"/>
          <w:highlight w:val="yellow"/>
          <w:lang w:eastAsia="ru-RU"/>
        </w:rPr>
        <w:t>3.2.9. Максимально допустимый объем образовательной нагрузки должен соответствовать</w:t>
      </w:r>
      <w:r w:rsidRPr="007F29AC">
        <w:rPr>
          <w:rFonts w:ascii="Times New Roman" w:hAnsi="Times New Roman"/>
          <w:sz w:val="24"/>
          <w:szCs w:val="24"/>
          <w:lang w:eastAsia="ru-RU"/>
        </w:rPr>
        <w:t xml:space="preserve">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3.3.Требования к развивающей предметно-пространственной среде.</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3.3.3. Развивающая предметно-пространственная среда должна обеспечивать:</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реализацию различных образовательных программ;</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в случае организации инклюзивного образования - необходимые для него условия;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Насыщенность среды должна соответствовать возрастным возможностям детей и содержанию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эмоциональное благополучие детей во взаимодействии с предметно-пространственным окружением;</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возможность самовыражения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 Полифункциональность материалов предполагает:</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4) Вариативность среды предполагает:</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5) Доступность среды предполагает:</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исправность и сохранность материалов и оборудования.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3.4. Требования к кадровым условиям реализации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3.4.4. При организации инклюзивного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7F29AC">
        <w:rPr>
          <w:rFonts w:ascii="Times New Roman" w:hAnsi="Times New Roman"/>
          <w:sz w:val="24"/>
          <w:szCs w:val="24"/>
          <w:vertAlign w:val="superscript"/>
          <w:lang w:eastAsia="ru-RU"/>
        </w:rPr>
        <w:t>6</w:t>
      </w:r>
      <w:r w:rsidRPr="007F29AC">
        <w:rPr>
          <w:rFonts w:ascii="Times New Roman" w:hAnsi="Times New Roman"/>
          <w:sz w:val="24"/>
          <w:szCs w:val="24"/>
          <w:lang w:eastAsia="ru-RU"/>
        </w:rPr>
        <w:t>, могут быть привлечены дополнительные педагогические работники, имеющие соответствующую квалификацию.</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3.5.1. Требования к материально-техническим условиям реализации Программы включают:</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требования, определяемые в соответствии с санитарно-эпидемиологическими правилами и нормативами;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требования, определяемые в соответствии с правилами пожарной безопасности;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4) оснащенность помещений развивающей предметно-пространственной средой;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3.6.2. Финансовые условия реализации Программы должны: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1) обеспечивать возможность выполнения требований Стандарта к условиям реализации и структуре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расходов на оплату труда работников, реализующих Программу;</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иных расходов, связанных с реализацией и обеспечением реализации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b/>
          <w:bCs/>
          <w:sz w:val="24"/>
          <w:szCs w:val="24"/>
          <w:lang w:eastAsia="ru-RU"/>
        </w:rPr>
        <w:t>IV. Требования к результатам освоения основной образовательной программы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312101">
        <w:rPr>
          <w:rFonts w:ascii="Times New Roman" w:hAnsi="Times New Roman"/>
          <w:sz w:val="24"/>
          <w:szCs w:val="24"/>
          <w:highlight w:val="yellow"/>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w:t>
      </w:r>
      <w:r w:rsidRPr="007F29AC">
        <w:rPr>
          <w:rFonts w:ascii="Times New Roman" w:hAnsi="Times New Roman"/>
          <w:sz w:val="24"/>
          <w:szCs w:val="24"/>
          <w:lang w:eastAsia="ru-RU"/>
        </w:rPr>
        <w:t xml:space="preserve">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2345B" w:rsidRPr="007F29AC" w:rsidRDefault="0072345B" w:rsidP="00EE5A6F">
      <w:pPr>
        <w:spacing w:after="0" w:line="240" w:lineRule="auto"/>
        <w:jc w:val="both"/>
        <w:rPr>
          <w:rFonts w:ascii="Times New Roman" w:hAnsi="Times New Roman"/>
          <w:sz w:val="24"/>
          <w:szCs w:val="24"/>
          <w:lang w:eastAsia="ru-RU"/>
        </w:rPr>
      </w:pPr>
      <w:r w:rsidRPr="00312101">
        <w:rPr>
          <w:rFonts w:ascii="Times New Roman" w:hAnsi="Times New Roman"/>
          <w:sz w:val="24"/>
          <w:szCs w:val="24"/>
          <w:highlight w:val="yellow"/>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2345B" w:rsidRPr="007F29AC" w:rsidRDefault="0072345B" w:rsidP="00EE5A6F">
      <w:pPr>
        <w:spacing w:after="0" w:line="240" w:lineRule="auto"/>
        <w:jc w:val="both"/>
        <w:rPr>
          <w:rFonts w:ascii="Times New Roman" w:hAnsi="Times New Roman"/>
          <w:sz w:val="24"/>
          <w:szCs w:val="24"/>
          <w:lang w:eastAsia="ru-RU"/>
        </w:rPr>
      </w:pPr>
      <w:r w:rsidRPr="00312101">
        <w:rPr>
          <w:rFonts w:ascii="Times New Roman" w:hAnsi="Times New Roman"/>
          <w:sz w:val="24"/>
          <w:szCs w:val="24"/>
          <w:highlight w:val="yellow"/>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w:t>
      </w:r>
      <w:r w:rsidRPr="007F29AC">
        <w:rPr>
          <w:rFonts w:ascii="Times New Roman" w:hAnsi="Times New Roman"/>
          <w:sz w:val="24"/>
          <w:szCs w:val="24"/>
          <w:lang w:eastAsia="ru-RU"/>
        </w:rPr>
        <w:t xml:space="preserve"> требованиям образовательной деятельности и подготовки детей</w:t>
      </w:r>
      <w:r w:rsidRPr="007F29AC">
        <w:rPr>
          <w:rFonts w:ascii="Times New Roman" w:hAnsi="Times New Roman"/>
          <w:sz w:val="24"/>
          <w:szCs w:val="24"/>
          <w:vertAlign w:val="superscript"/>
          <w:lang w:eastAsia="ru-RU"/>
        </w:rPr>
        <w:t>7</w:t>
      </w:r>
      <w:r w:rsidRPr="007F29AC">
        <w:rPr>
          <w:rFonts w:ascii="Times New Roman" w:hAnsi="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7F29AC">
        <w:rPr>
          <w:rFonts w:ascii="Times New Roman" w:hAnsi="Times New Roman"/>
          <w:sz w:val="24"/>
          <w:szCs w:val="24"/>
          <w:vertAlign w:val="superscript"/>
          <w:lang w:eastAsia="ru-RU"/>
        </w:rPr>
        <w:t>8</w:t>
      </w:r>
      <w:r w:rsidRPr="007F29AC">
        <w:rPr>
          <w:rFonts w:ascii="Times New Roman" w:hAnsi="Times New Roman"/>
          <w:sz w:val="24"/>
          <w:szCs w:val="24"/>
          <w:lang w:eastAsia="ru-RU"/>
        </w:rPr>
        <w:t>.</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4.4. Настоящие требования являются ориентирами для: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б) решения задач:</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формирования Программы;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анализа профессиональной деятельности;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взаимодействия с семьями;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в) изучения характеристик образования детей в возрасте от 2 месяцев до 8 лет;</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2345B" w:rsidRPr="00312101" w:rsidRDefault="0072345B" w:rsidP="00EE5A6F">
      <w:pPr>
        <w:spacing w:after="0" w:line="240" w:lineRule="auto"/>
        <w:jc w:val="both"/>
        <w:rPr>
          <w:rFonts w:ascii="Times New Roman" w:hAnsi="Times New Roman"/>
          <w:sz w:val="24"/>
          <w:szCs w:val="24"/>
          <w:highlight w:val="yellow"/>
          <w:lang w:eastAsia="ru-RU"/>
        </w:rPr>
      </w:pPr>
      <w:r w:rsidRPr="00312101">
        <w:rPr>
          <w:rFonts w:ascii="Times New Roman" w:hAnsi="Times New Roman"/>
          <w:sz w:val="24"/>
          <w:szCs w:val="24"/>
          <w:highlight w:val="yellow"/>
          <w:lang w:eastAsia="ru-RU"/>
        </w:rPr>
        <w:t>4.5. Целевые ориентиры не могут служить непосредственным основанием при решении управленческих задач, включая:</w:t>
      </w:r>
    </w:p>
    <w:p w:rsidR="0072345B" w:rsidRPr="00312101" w:rsidRDefault="0072345B" w:rsidP="00EE5A6F">
      <w:pPr>
        <w:spacing w:after="0" w:line="240" w:lineRule="auto"/>
        <w:jc w:val="both"/>
        <w:rPr>
          <w:rFonts w:ascii="Times New Roman" w:hAnsi="Times New Roman"/>
          <w:sz w:val="24"/>
          <w:szCs w:val="24"/>
          <w:highlight w:val="yellow"/>
          <w:lang w:eastAsia="ru-RU"/>
        </w:rPr>
      </w:pPr>
      <w:r w:rsidRPr="00312101">
        <w:rPr>
          <w:rFonts w:ascii="Times New Roman" w:hAnsi="Times New Roman"/>
          <w:sz w:val="24"/>
          <w:szCs w:val="24"/>
          <w:highlight w:val="yellow"/>
          <w:lang w:eastAsia="ru-RU"/>
        </w:rPr>
        <w:t>аттестацию педагогических кадров;</w:t>
      </w:r>
    </w:p>
    <w:p w:rsidR="0072345B" w:rsidRPr="00312101" w:rsidRDefault="0072345B" w:rsidP="00EE5A6F">
      <w:pPr>
        <w:spacing w:after="0" w:line="240" w:lineRule="auto"/>
        <w:jc w:val="both"/>
        <w:rPr>
          <w:rFonts w:ascii="Times New Roman" w:hAnsi="Times New Roman"/>
          <w:sz w:val="24"/>
          <w:szCs w:val="24"/>
          <w:highlight w:val="yellow"/>
          <w:lang w:eastAsia="ru-RU"/>
        </w:rPr>
      </w:pPr>
      <w:r w:rsidRPr="00312101">
        <w:rPr>
          <w:rFonts w:ascii="Times New Roman" w:hAnsi="Times New Roman"/>
          <w:sz w:val="24"/>
          <w:szCs w:val="24"/>
          <w:highlight w:val="yellow"/>
          <w:lang w:eastAsia="ru-RU"/>
        </w:rPr>
        <w:t>оценку качества образования;</w:t>
      </w:r>
    </w:p>
    <w:p w:rsidR="0072345B" w:rsidRPr="00312101" w:rsidRDefault="0072345B" w:rsidP="00EE5A6F">
      <w:pPr>
        <w:spacing w:after="0" w:line="240" w:lineRule="auto"/>
        <w:jc w:val="both"/>
        <w:rPr>
          <w:rFonts w:ascii="Times New Roman" w:hAnsi="Times New Roman"/>
          <w:sz w:val="24"/>
          <w:szCs w:val="24"/>
          <w:highlight w:val="yellow"/>
          <w:lang w:eastAsia="ru-RU"/>
        </w:rPr>
      </w:pPr>
      <w:r w:rsidRPr="00312101">
        <w:rPr>
          <w:rFonts w:ascii="Times New Roman" w:hAnsi="Times New Roman"/>
          <w:sz w:val="24"/>
          <w:szCs w:val="24"/>
          <w:highlight w:val="yellow"/>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2345B" w:rsidRPr="00312101" w:rsidRDefault="0072345B" w:rsidP="00EE5A6F">
      <w:pPr>
        <w:spacing w:after="0" w:line="240" w:lineRule="auto"/>
        <w:jc w:val="both"/>
        <w:rPr>
          <w:rFonts w:ascii="Times New Roman" w:hAnsi="Times New Roman"/>
          <w:sz w:val="24"/>
          <w:szCs w:val="24"/>
          <w:highlight w:val="yellow"/>
          <w:lang w:eastAsia="ru-RU"/>
        </w:rPr>
      </w:pPr>
      <w:r w:rsidRPr="00312101">
        <w:rPr>
          <w:rFonts w:ascii="Times New Roman" w:hAnsi="Times New Roman"/>
          <w:sz w:val="24"/>
          <w:szCs w:val="24"/>
          <w:highlight w:val="yellow"/>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2345B" w:rsidRPr="007F29AC" w:rsidRDefault="0072345B" w:rsidP="00EE5A6F">
      <w:pPr>
        <w:spacing w:after="0" w:line="240" w:lineRule="auto"/>
        <w:jc w:val="both"/>
        <w:rPr>
          <w:rFonts w:ascii="Times New Roman" w:hAnsi="Times New Roman"/>
          <w:sz w:val="24"/>
          <w:szCs w:val="24"/>
          <w:lang w:eastAsia="ru-RU"/>
        </w:rPr>
      </w:pPr>
      <w:r w:rsidRPr="00312101">
        <w:rPr>
          <w:rFonts w:ascii="Times New Roman" w:hAnsi="Times New Roman"/>
          <w:sz w:val="24"/>
          <w:szCs w:val="24"/>
          <w:highlight w:val="yellow"/>
          <w:lang w:eastAsia="ru-RU"/>
        </w:rPr>
        <w:t>распределение стимулирующего фонда оплаты труда работников Организации.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2345B" w:rsidRPr="007F29AC" w:rsidRDefault="0072345B" w:rsidP="00EE5A6F">
      <w:pPr>
        <w:spacing w:after="0" w:line="240" w:lineRule="auto"/>
        <w:jc w:val="both"/>
        <w:rPr>
          <w:rFonts w:ascii="Times New Roman" w:hAnsi="Times New Roman"/>
          <w:sz w:val="24"/>
          <w:szCs w:val="24"/>
          <w:lang w:eastAsia="ru-RU"/>
        </w:rPr>
      </w:pPr>
      <w:r w:rsidRPr="00312101">
        <w:rPr>
          <w:rFonts w:ascii="Times New Roman" w:hAnsi="Times New Roman"/>
          <w:sz w:val="24"/>
          <w:szCs w:val="24"/>
          <w:highlight w:val="yellow"/>
          <w:lang w:eastAsia="ru-RU"/>
        </w:rPr>
        <w:t>Целевые ориентиры образования в младенческом и раннем возрасте:</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проявляет интерес к сверстникам; наблюдает за их действиями и подражает им;</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72345B" w:rsidRPr="007F29AC" w:rsidRDefault="0072345B" w:rsidP="00EE5A6F">
      <w:pPr>
        <w:spacing w:after="0" w:line="240" w:lineRule="auto"/>
        <w:jc w:val="both"/>
        <w:rPr>
          <w:rFonts w:ascii="Times New Roman" w:hAnsi="Times New Roman"/>
          <w:sz w:val="24"/>
          <w:szCs w:val="24"/>
          <w:lang w:eastAsia="ru-RU"/>
        </w:rPr>
      </w:pPr>
      <w:r w:rsidRPr="00312101">
        <w:rPr>
          <w:rFonts w:ascii="Times New Roman" w:hAnsi="Times New Roman"/>
          <w:sz w:val="24"/>
          <w:szCs w:val="24"/>
          <w:highlight w:val="yellow"/>
          <w:lang w:eastAsia="ru-RU"/>
        </w:rPr>
        <w:t>Целевые ориентиры на этапе завершения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2345B" w:rsidRPr="007F29AC" w:rsidRDefault="0072345B" w:rsidP="00EE5A6F">
      <w:pPr>
        <w:spacing w:after="0" w:line="240" w:lineRule="auto"/>
        <w:jc w:val="both"/>
        <w:rPr>
          <w:rFonts w:ascii="Times New Roman" w:hAnsi="Times New Roman"/>
          <w:sz w:val="24"/>
          <w:szCs w:val="24"/>
          <w:lang w:eastAsia="ru-RU"/>
        </w:rPr>
      </w:pPr>
      <w:r w:rsidRPr="00312101">
        <w:rPr>
          <w:rFonts w:ascii="Times New Roman" w:hAnsi="Times New Roman"/>
          <w:sz w:val="24"/>
          <w:szCs w:val="24"/>
          <w:highlight w:val="yellow"/>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w:t>
      </w:r>
      <w:bookmarkStart w:id="0" w:name="_GoBack"/>
      <w:bookmarkEnd w:id="0"/>
      <w:r w:rsidRPr="007F29AC">
        <w:rPr>
          <w:rFonts w:ascii="Times New Roman" w:hAnsi="Times New Roman"/>
          <w:sz w:val="24"/>
          <w:szCs w:val="24"/>
          <w:lang w:eastAsia="ru-RU"/>
        </w:rPr>
        <w:t xml:space="preserve">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i/>
          <w:iCs/>
          <w:sz w:val="24"/>
          <w:szCs w:val="24"/>
          <w:vertAlign w:val="superscript"/>
          <w:lang w:eastAsia="ru-RU"/>
        </w:rPr>
        <w:t>1</w:t>
      </w:r>
      <w:r w:rsidRPr="007F29AC">
        <w:rPr>
          <w:rFonts w:ascii="Times New Roman" w:hAnsi="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i/>
          <w:iCs/>
          <w:sz w:val="24"/>
          <w:szCs w:val="24"/>
          <w:vertAlign w:val="superscript"/>
          <w:lang w:eastAsia="ru-RU"/>
        </w:rPr>
        <w:t>2</w:t>
      </w:r>
      <w:r w:rsidRPr="007F29AC">
        <w:rPr>
          <w:rFonts w:ascii="Times New Roman" w:hAnsi="Times New Roman"/>
          <w:i/>
          <w:iCs/>
          <w:sz w:val="24"/>
          <w:szCs w:val="24"/>
          <w:lang w:eastAsia="ru-RU"/>
        </w:rPr>
        <w:t xml:space="preserve"> Сборник международных договоров СССР, 1993, выпуск XLVI.</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i/>
          <w:iCs/>
          <w:sz w:val="24"/>
          <w:szCs w:val="24"/>
          <w:vertAlign w:val="superscript"/>
          <w:lang w:eastAsia="ru-RU"/>
        </w:rPr>
        <w:t>3</w:t>
      </w:r>
      <w:r w:rsidRPr="007F29AC">
        <w:rPr>
          <w:rFonts w:ascii="Times New Roman" w:hAnsi="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i/>
          <w:iCs/>
          <w:sz w:val="24"/>
          <w:szCs w:val="24"/>
          <w:vertAlign w:val="superscript"/>
          <w:lang w:eastAsia="ru-RU"/>
        </w:rPr>
        <w:t>4</w:t>
      </w:r>
      <w:r w:rsidRPr="007F29AC">
        <w:rPr>
          <w:rFonts w:ascii="Times New Roman" w:hAnsi="Times New Roman"/>
          <w:i/>
          <w:iCs/>
          <w:sz w:val="24"/>
          <w:szCs w:val="24"/>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i/>
          <w:iCs/>
          <w:sz w:val="24"/>
          <w:szCs w:val="24"/>
          <w:vertAlign w:val="superscript"/>
          <w:lang w:eastAsia="ru-RU"/>
        </w:rPr>
        <w:t>5</w:t>
      </w:r>
      <w:r w:rsidRPr="007F29AC">
        <w:rPr>
          <w:rFonts w:ascii="Times New Roman" w:hAnsi="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i/>
          <w:iCs/>
          <w:sz w:val="24"/>
          <w:szCs w:val="24"/>
          <w:vertAlign w:val="superscript"/>
          <w:lang w:eastAsia="ru-RU"/>
        </w:rPr>
        <w:t>6</w:t>
      </w:r>
      <w:r w:rsidRPr="007F29AC">
        <w:rPr>
          <w:rFonts w:ascii="Times New Roman" w:hAnsi="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i/>
          <w:iCs/>
          <w:sz w:val="24"/>
          <w:szCs w:val="24"/>
          <w:vertAlign w:val="superscript"/>
          <w:lang w:eastAsia="ru-RU"/>
        </w:rPr>
        <w:t>7</w:t>
      </w:r>
      <w:r w:rsidRPr="007F29AC">
        <w:rPr>
          <w:rFonts w:ascii="Times New Roman" w:hAnsi="Times New Roman"/>
          <w:i/>
          <w:iCs/>
          <w:sz w:val="24"/>
          <w:szCs w:val="24"/>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2345B" w:rsidRPr="007F29AC" w:rsidRDefault="0072345B" w:rsidP="00EE5A6F">
      <w:pPr>
        <w:spacing w:after="0" w:line="240" w:lineRule="auto"/>
        <w:jc w:val="both"/>
        <w:rPr>
          <w:rFonts w:ascii="Times New Roman" w:hAnsi="Times New Roman"/>
          <w:sz w:val="24"/>
          <w:szCs w:val="24"/>
          <w:lang w:eastAsia="ru-RU"/>
        </w:rPr>
      </w:pPr>
      <w:r w:rsidRPr="007F29AC">
        <w:rPr>
          <w:rFonts w:ascii="Times New Roman" w:hAnsi="Times New Roman"/>
          <w:i/>
          <w:iCs/>
          <w:sz w:val="24"/>
          <w:szCs w:val="24"/>
          <w:vertAlign w:val="superscript"/>
          <w:lang w:eastAsia="ru-RU"/>
        </w:rPr>
        <w:t>8</w:t>
      </w:r>
      <w:r w:rsidRPr="007F29AC">
        <w:rPr>
          <w:rFonts w:ascii="Times New Roman" w:hAnsi="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2345B" w:rsidRDefault="0072345B" w:rsidP="00EE5A6F">
      <w:pPr>
        <w:spacing w:after="0" w:line="240" w:lineRule="auto"/>
        <w:jc w:val="both"/>
      </w:pPr>
    </w:p>
    <w:sectPr w:rsidR="0072345B" w:rsidSect="00EE5A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047"/>
    <w:rsid w:val="000B544D"/>
    <w:rsid w:val="002F76AF"/>
    <w:rsid w:val="00312101"/>
    <w:rsid w:val="004325CC"/>
    <w:rsid w:val="005D3DC4"/>
    <w:rsid w:val="0072345B"/>
    <w:rsid w:val="00744FDD"/>
    <w:rsid w:val="007F29AC"/>
    <w:rsid w:val="007F4561"/>
    <w:rsid w:val="00835D70"/>
    <w:rsid w:val="00A66047"/>
    <w:rsid w:val="00A95A57"/>
    <w:rsid w:val="00B25F51"/>
    <w:rsid w:val="00EE5A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CC"/>
    <w:pPr>
      <w:spacing w:after="200" w:line="276" w:lineRule="auto"/>
    </w:pPr>
    <w:rPr>
      <w:lang w:eastAsia="en-US"/>
    </w:rPr>
  </w:style>
  <w:style w:type="paragraph" w:styleId="Heading4">
    <w:name w:val="heading 4"/>
    <w:basedOn w:val="Normal"/>
    <w:link w:val="Heading4Char"/>
    <w:uiPriority w:val="99"/>
    <w:qFormat/>
    <w:rsid w:val="007F29A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F29AC"/>
    <w:rPr>
      <w:rFonts w:ascii="Times New Roman" w:hAnsi="Times New Roman" w:cs="Times New Roman"/>
      <w:b/>
      <w:bCs/>
      <w:sz w:val="24"/>
      <w:szCs w:val="24"/>
      <w:lang w:eastAsia="ru-RU"/>
    </w:rPr>
  </w:style>
  <w:style w:type="paragraph" w:styleId="NormalWeb">
    <w:name w:val="Normal (Web)"/>
    <w:basedOn w:val="Normal"/>
    <w:uiPriority w:val="99"/>
    <w:semiHidden/>
    <w:rsid w:val="007F29A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25949">
      <w:marLeft w:val="0"/>
      <w:marRight w:val="0"/>
      <w:marTop w:val="0"/>
      <w:marBottom w:val="0"/>
      <w:divBdr>
        <w:top w:val="none" w:sz="0" w:space="0" w:color="auto"/>
        <w:left w:val="none" w:sz="0" w:space="0" w:color="auto"/>
        <w:bottom w:val="none" w:sz="0" w:space="0" w:color="auto"/>
        <w:right w:val="none" w:sz="0" w:space="0" w:color="auto"/>
      </w:divBdr>
      <w:divsChild>
        <w:div w:id="3342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14</Pages>
  <Words>8104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Таня</cp:lastModifiedBy>
  <cp:revision>9</cp:revision>
  <cp:lastPrinted>2013-12-18T09:37:00Z</cp:lastPrinted>
  <dcterms:created xsi:type="dcterms:W3CDTF">2013-12-14T14:24:00Z</dcterms:created>
  <dcterms:modified xsi:type="dcterms:W3CDTF">2014-09-17T08:05:00Z</dcterms:modified>
</cp:coreProperties>
</file>